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A8A0" w14:textId="77777777" w:rsidR="00A27CF4" w:rsidRDefault="00A27CF4"/>
    <w:p w14:paraId="6B23D25F" w14:textId="77777777" w:rsidR="00A27CF4" w:rsidRDefault="00A27CF4" w:rsidP="00A27CF4">
      <w:pPr>
        <w:pStyle w:val="Standard"/>
        <w:rPr>
          <w:b/>
        </w:rPr>
      </w:pPr>
      <w:r w:rsidRPr="00A27CF4">
        <w:rPr>
          <w:b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65A5AB9" wp14:editId="23573623">
            <wp:simplePos x="0" y="0"/>
            <wp:positionH relativeFrom="column">
              <wp:posOffset>1357630</wp:posOffset>
            </wp:positionH>
            <wp:positionV relativeFrom="paragraph">
              <wp:posOffset>203200</wp:posOffset>
            </wp:positionV>
            <wp:extent cx="3133725" cy="1114425"/>
            <wp:effectExtent l="0" t="0" r="0" b="0"/>
            <wp:wrapTopAndBottom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804" cy="11131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4A74F4" w14:textId="77777777" w:rsidR="00A27CF4" w:rsidRDefault="00A27CF4" w:rsidP="00A27CF4">
      <w:pPr>
        <w:pStyle w:val="Standard"/>
        <w:rPr>
          <w:b/>
        </w:rPr>
      </w:pPr>
    </w:p>
    <w:p w14:paraId="3B75AAF4" w14:textId="77777777" w:rsidR="00A27CF4" w:rsidRDefault="00A27CF4" w:rsidP="00A27CF4">
      <w:pPr>
        <w:pStyle w:val="Standard"/>
        <w:jc w:val="center"/>
        <w:rPr>
          <w:b/>
        </w:rPr>
      </w:pPr>
    </w:p>
    <w:p w14:paraId="2C2C2537" w14:textId="77777777" w:rsidR="00A27CF4" w:rsidRDefault="00A27CF4" w:rsidP="00A27CF4">
      <w:pPr>
        <w:pStyle w:val="Standard"/>
        <w:jc w:val="center"/>
      </w:pPr>
      <w:r>
        <w:rPr>
          <w:b/>
        </w:rPr>
        <w:t>REGULAMIN KONKURSU NA LOGO</w:t>
      </w:r>
    </w:p>
    <w:p w14:paraId="349C68E7" w14:textId="77777777" w:rsidR="00A27CF4" w:rsidRDefault="00A27CF4" w:rsidP="00A27CF4">
      <w:pPr>
        <w:pStyle w:val="Standard"/>
        <w:jc w:val="center"/>
      </w:pPr>
      <w:r>
        <w:rPr>
          <w:b/>
        </w:rPr>
        <w:t>MIĘDZYNARODOWEGO PROJEKTU ERASMUS+</w:t>
      </w:r>
    </w:p>
    <w:p w14:paraId="6F71290D" w14:textId="77777777" w:rsidR="00A27CF4" w:rsidRDefault="00A27CF4" w:rsidP="00A27CF4">
      <w:pPr>
        <w:pStyle w:val="PreformattedText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“</w:t>
      </w:r>
      <w:proofErr w:type="spellStart"/>
      <w:r>
        <w:rPr>
          <w:rFonts w:ascii="Calibri" w:hAnsi="Calibri"/>
          <w:b/>
          <w:bCs/>
          <w:color w:val="202124"/>
          <w:sz w:val="22"/>
          <w:szCs w:val="22"/>
        </w:rPr>
        <w:t>Let's</w:t>
      </w:r>
      <w:proofErr w:type="spellEnd"/>
      <w:r>
        <w:rPr>
          <w:rFonts w:ascii="Calibri" w:hAnsi="Calibri"/>
          <w:b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202124"/>
          <w:sz w:val="22"/>
          <w:szCs w:val="22"/>
        </w:rPr>
        <w:t>meet</w:t>
      </w:r>
      <w:proofErr w:type="spellEnd"/>
      <w:r>
        <w:rPr>
          <w:rFonts w:ascii="Calibri" w:hAnsi="Calibri"/>
          <w:b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202124"/>
          <w:sz w:val="22"/>
          <w:szCs w:val="22"/>
        </w:rPr>
        <w:t>at</w:t>
      </w:r>
      <w:proofErr w:type="spellEnd"/>
      <w:r>
        <w:rPr>
          <w:rFonts w:ascii="Calibri" w:hAnsi="Calibri"/>
          <w:b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202124"/>
          <w:sz w:val="22"/>
          <w:szCs w:val="22"/>
        </w:rPr>
        <w:t>our</w:t>
      </w:r>
      <w:proofErr w:type="spellEnd"/>
      <w:r>
        <w:rPr>
          <w:rFonts w:ascii="Calibri" w:hAnsi="Calibri"/>
          <w:b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202124"/>
          <w:sz w:val="22"/>
          <w:szCs w:val="22"/>
        </w:rPr>
        <w:t>European</w:t>
      </w:r>
      <w:proofErr w:type="spellEnd"/>
      <w:r>
        <w:rPr>
          <w:rFonts w:ascii="Calibri" w:hAnsi="Calibri"/>
          <w:b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color w:val="202124"/>
          <w:sz w:val="22"/>
          <w:szCs w:val="22"/>
        </w:rPr>
        <w:t>adventure</w:t>
      </w:r>
      <w:proofErr w:type="spellEnd"/>
      <w:r>
        <w:rPr>
          <w:rFonts w:ascii="Calibri" w:hAnsi="Calibri"/>
          <w:b/>
          <w:bCs/>
          <w:color w:val="202124"/>
          <w:sz w:val="22"/>
          <w:szCs w:val="22"/>
        </w:rPr>
        <w:t>”</w:t>
      </w:r>
    </w:p>
    <w:p w14:paraId="6340CE55" w14:textId="77777777" w:rsidR="00A27CF4" w:rsidRDefault="00A27CF4" w:rsidP="00A27CF4">
      <w:pPr>
        <w:pStyle w:val="PreformattedText"/>
        <w:jc w:val="center"/>
      </w:pPr>
    </w:p>
    <w:p w14:paraId="48388166" w14:textId="77777777" w:rsidR="00A27CF4" w:rsidRDefault="00A27CF4" w:rsidP="00A27CF4">
      <w:pPr>
        <w:pStyle w:val="PreformattedText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§1</w:t>
      </w:r>
    </w:p>
    <w:p w14:paraId="3AC8FCD3" w14:textId="77777777" w:rsidR="00A27CF4" w:rsidRDefault="00A27CF4" w:rsidP="00A27CF4">
      <w:pPr>
        <w:pStyle w:val="PreformattedText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Przedmiot konkursu</w:t>
      </w:r>
    </w:p>
    <w:p w14:paraId="4B97EB2A" w14:textId="77777777" w:rsidR="00A27CF4" w:rsidRDefault="00A27CF4" w:rsidP="00A27CF4">
      <w:pPr>
        <w:pStyle w:val="PreformattedText"/>
        <w:spacing w:line="360" w:lineRule="auto"/>
        <w:jc w:val="center"/>
      </w:pPr>
    </w:p>
    <w:p w14:paraId="1E259329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color w:val="202124"/>
          <w:sz w:val="22"/>
          <w:szCs w:val="22"/>
        </w:rPr>
        <w:t>1.</w:t>
      </w:r>
      <w:r>
        <w:rPr>
          <w:rFonts w:ascii="Calibri" w:hAnsi="Calibri"/>
          <w:bCs/>
          <w:color w:val="202124"/>
          <w:sz w:val="22"/>
          <w:szCs w:val="22"/>
        </w:rPr>
        <w:t>Przedmiotem konkursu jest opracowanie projektu znaku graficznego- logo mającego wziąć udział w konkursie międzynarodowym na logo będące oficjalnym elementem identyfikacji wizualnej projektu Erasmus+ “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Let's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meet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at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our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European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adventure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>”.</w:t>
      </w:r>
    </w:p>
    <w:p w14:paraId="228B4AC3" w14:textId="77777777" w:rsidR="00A27CF4" w:rsidRDefault="00A27CF4" w:rsidP="00A27CF4">
      <w:pPr>
        <w:pStyle w:val="PreformattedText"/>
        <w:spacing w:line="360" w:lineRule="auto"/>
        <w:ind w:left="142" w:hanging="426"/>
      </w:pPr>
    </w:p>
    <w:p w14:paraId="54BFDD86" w14:textId="77777777" w:rsidR="00A27CF4" w:rsidRDefault="00A27CF4" w:rsidP="00A27CF4">
      <w:pPr>
        <w:pStyle w:val="PreformattedText"/>
        <w:spacing w:line="360" w:lineRule="auto"/>
        <w:ind w:left="-284"/>
      </w:pPr>
      <w:r>
        <w:rPr>
          <w:rFonts w:ascii="Calibri" w:hAnsi="Calibri"/>
          <w:color w:val="202124"/>
          <w:sz w:val="22"/>
          <w:szCs w:val="22"/>
        </w:rPr>
        <w:t xml:space="preserve">      2.Wybrane logo będzie służyć celom identyfikacyjnym, reprezentacyjnym, informacyjnym oraz    </w:t>
      </w:r>
    </w:p>
    <w:p w14:paraId="5FA250D8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color w:val="202124"/>
          <w:sz w:val="22"/>
          <w:szCs w:val="22"/>
        </w:rPr>
        <w:t xml:space="preserve">korespondencyjnym. Zastosowanie </w:t>
      </w:r>
      <w:proofErr w:type="spellStart"/>
      <w:r>
        <w:rPr>
          <w:rFonts w:ascii="Calibri" w:hAnsi="Calibri"/>
          <w:color w:val="202124"/>
          <w:sz w:val="22"/>
          <w:szCs w:val="22"/>
        </w:rPr>
        <w:t>loga</w:t>
      </w:r>
      <w:proofErr w:type="spellEnd"/>
      <w:r>
        <w:rPr>
          <w:rFonts w:ascii="Calibri" w:hAnsi="Calibri"/>
          <w:color w:val="202124"/>
          <w:sz w:val="22"/>
          <w:szCs w:val="22"/>
        </w:rPr>
        <w:t xml:space="preserve"> powinno umożliwiać różnorodne wykorzystanie: na plakatach i papierze firmowym, w wydawnictwach, materiałach promocyjnych, w materiałach elektronicznych, prezentacjach, grafice internetowej, w różnych formatach i rozmiarach.</w:t>
      </w:r>
    </w:p>
    <w:p w14:paraId="71044F46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color w:val="202124"/>
          <w:sz w:val="22"/>
          <w:szCs w:val="22"/>
        </w:rPr>
        <w:t>3. Logo powinno odzwierciedlać nowoczesny i innowacyjny charakter projektu oraz jego ważną cechę współpracy międzynarodowej.</w:t>
      </w:r>
    </w:p>
    <w:p w14:paraId="4D622458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color w:val="202124"/>
          <w:sz w:val="22"/>
          <w:szCs w:val="22"/>
        </w:rPr>
        <w:t>4. Znak powinien być zrozumiały zarówno dla Polaków, jak i wszystkich szkół partnerskich.</w:t>
      </w:r>
    </w:p>
    <w:p w14:paraId="49191DCF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>5.W konkursie biorą udział uczniowie szkół z Hiszpanii oraz Polski.</w:t>
      </w:r>
    </w:p>
    <w:p w14:paraId="63995FDF" w14:textId="77777777" w:rsidR="00A27CF4" w:rsidRDefault="00A27CF4" w:rsidP="00A27CF4">
      <w:pPr>
        <w:pStyle w:val="PreformattedText"/>
        <w:spacing w:line="360" w:lineRule="auto"/>
      </w:pPr>
    </w:p>
    <w:p w14:paraId="0DFFC768" w14:textId="77777777" w:rsidR="00A27CF4" w:rsidRDefault="00A27CF4" w:rsidP="00A27CF4">
      <w:pPr>
        <w:pStyle w:val="PreformattedText"/>
        <w:spacing w:line="360" w:lineRule="auto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§2</w:t>
      </w:r>
    </w:p>
    <w:p w14:paraId="289188A5" w14:textId="77777777" w:rsidR="00A27CF4" w:rsidRDefault="00A27CF4" w:rsidP="00A27CF4">
      <w:pPr>
        <w:pStyle w:val="PreformattedText"/>
        <w:spacing w:line="360" w:lineRule="auto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Zasady konkursu</w:t>
      </w:r>
    </w:p>
    <w:p w14:paraId="7233EDB1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>1.Konk</w:t>
      </w:r>
      <w:r w:rsidR="00930B43">
        <w:rPr>
          <w:rFonts w:ascii="Calibri" w:hAnsi="Calibri"/>
          <w:bCs/>
          <w:color w:val="202124"/>
          <w:sz w:val="22"/>
          <w:szCs w:val="22"/>
        </w:rPr>
        <w:t>urs skierowany jest do uczniów Szkoły P</w:t>
      </w:r>
      <w:r>
        <w:rPr>
          <w:rFonts w:ascii="Calibri" w:hAnsi="Calibri"/>
          <w:bCs/>
          <w:color w:val="202124"/>
          <w:sz w:val="22"/>
          <w:szCs w:val="22"/>
        </w:rPr>
        <w:t xml:space="preserve">odstawowej w Ogrodzieńcu, Polska i szkoły partnerskiej w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Gandii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>, Hiszpania.</w:t>
      </w:r>
    </w:p>
    <w:p w14:paraId="4D3291A4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>2.Warunkiem wzięcia udziału jest stworzenie logo projektu  techniką komputerową (graficzny program komputerowy). Projekty konkursowe muszą spełniać następujące warunki:</w:t>
      </w:r>
    </w:p>
    <w:p w14:paraId="280A219D" w14:textId="77777777" w:rsidR="00A27CF4" w:rsidRDefault="00A27CF4" w:rsidP="00A27CF4">
      <w:pPr>
        <w:pStyle w:val="PreformattedText"/>
        <w:numPr>
          <w:ilvl w:val="0"/>
          <w:numId w:val="1"/>
        </w:numPr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>praca powinna być wykonana na formacie A4, w dowolnym programie graficznym, zapisana w formacie JPG.</w:t>
      </w:r>
    </w:p>
    <w:p w14:paraId="27B84021" w14:textId="77777777" w:rsidR="00A27CF4" w:rsidRDefault="00A27CF4" w:rsidP="00A27CF4">
      <w:pPr>
        <w:pStyle w:val="PreformattedText"/>
        <w:numPr>
          <w:ilvl w:val="0"/>
          <w:numId w:val="1"/>
        </w:numPr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 xml:space="preserve">jeden uczestnik Konkursu składa jeden projekt </w:t>
      </w:r>
      <w:proofErr w:type="spellStart"/>
      <w:r>
        <w:rPr>
          <w:rFonts w:ascii="Calibri" w:hAnsi="Calibri"/>
          <w:bCs/>
          <w:color w:val="202124"/>
          <w:sz w:val="22"/>
          <w:szCs w:val="22"/>
        </w:rPr>
        <w:t>loga</w:t>
      </w:r>
      <w:proofErr w:type="spellEnd"/>
      <w:r>
        <w:rPr>
          <w:rFonts w:ascii="Calibri" w:hAnsi="Calibri"/>
          <w:bCs/>
          <w:color w:val="202124"/>
          <w:sz w:val="22"/>
          <w:szCs w:val="22"/>
        </w:rPr>
        <w:t>. Warunkiem uczestnictwa w Konkursie jest dostarczenie pracy konkursowe zgodnej z wymaganiami oraz w terminie, określonymi w Regulaminie.</w:t>
      </w:r>
    </w:p>
    <w:p w14:paraId="6280FF63" w14:textId="77777777" w:rsidR="00A27CF4" w:rsidRPr="00FC6F48" w:rsidRDefault="00A27CF4" w:rsidP="00930B43">
      <w:pPr>
        <w:pStyle w:val="PreformattedText"/>
        <w:numPr>
          <w:ilvl w:val="0"/>
          <w:numId w:val="1"/>
        </w:numPr>
        <w:spacing w:line="360" w:lineRule="auto"/>
        <w:ind w:left="709" w:hanging="709"/>
        <w:rPr>
          <w:b/>
        </w:rPr>
      </w:pPr>
      <w:r>
        <w:rPr>
          <w:rFonts w:ascii="Calibri" w:hAnsi="Calibri"/>
          <w:bCs/>
          <w:color w:val="202124"/>
          <w:sz w:val="22"/>
          <w:szCs w:val="22"/>
        </w:rPr>
        <w:t>prace konkursowe należy przesłać na adres koordyna</w:t>
      </w:r>
      <w:r w:rsidR="00FC6F48">
        <w:rPr>
          <w:rFonts w:ascii="Calibri" w:hAnsi="Calibri"/>
          <w:bCs/>
          <w:color w:val="202124"/>
          <w:sz w:val="22"/>
          <w:szCs w:val="22"/>
        </w:rPr>
        <w:t xml:space="preserve">tora projektu </w:t>
      </w:r>
      <w:r w:rsidR="00930B43">
        <w:rPr>
          <w:rFonts w:ascii="Calibri" w:hAnsi="Calibri"/>
          <w:bCs/>
          <w:color w:val="202124"/>
          <w:sz w:val="22"/>
          <w:szCs w:val="22"/>
        </w:rPr>
        <w:t xml:space="preserve">    </w:t>
      </w:r>
      <w:hyperlink r:id="rId6" w:history="1">
        <w:r w:rsidR="00FC6F48" w:rsidRPr="00BA6D7E">
          <w:rPr>
            <w:rStyle w:val="Hipercze"/>
            <w:rFonts w:ascii="Calibri" w:hAnsi="Calibri"/>
            <w:bCs/>
            <w:sz w:val="22"/>
            <w:szCs w:val="22"/>
          </w:rPr>
          <w:t>erasmus123.partners@gmail.com</w:t>
        </w:r>
      </w:hyperlink>
      <w:r w:rsidR="00FC6F48">
        <w:rPr>
          <w:rFonts w:ascii="Calibri" w:hAnsi="Calibri"/>
          <w:bCs/>
          <w:color w:val="202124"/>
          <w:sz w:val="22"/>
          <w:szCs w:val="22"/>
        </w:rPr>
        <w:t xml:space="preserve"> </w:t>
      </w:r>
      <w:r>
        <w:rPr>
          <w:rFonts w:ascii="Calibri" w:hAnsi="Calibri"/>
          <w:bCs/>
          <w:color w:val="202124"/>
          <w:sz w:val="22"/>
          <w:szCs w:val="22"/>
        </w:rPr>
        <w:t>w terminie do</w:t>
      </w:r>
      <w:r w:rsidR="00FC6F48">
        <w:rPr>
          <w:rFonts w:ascii="Calibri" w:hAnsi="Calibri"/>
          <w:bCs/>
          <w:color w:val="202124"/>
          <w:sz w:val="22"/>
          <w:szCs w:val="22"/>
        </w:rPr>
        <w:t xml:space="preserve"> </w:t>
      </w:r>
      <w:r w:rsidR="00FC6F48" w:rsidRPr="00FC6F48">
        <w:rPr>
          <w:rFonts w:ascii="Calibri" w:hAnsi="Calibri"/>
          <w:b/>
          <w:bCs/>
          <w:color w:val="202124"/>
          <w:sz w:val="22"/>
          <w:szCs w:val="22"/>
        </w:rPr>
        <w:t>12  listopada 2021</w:t>
      </w:r>
      <w:r w:rsidR="00AA31B4">
        <w:rPr>
          <w:rFonts w:ascii="Calibri" w:hAnsi="Calibri"/>
          <w:b/>
          <w:bCs/>
          <w:color w:val="202124"/>
          <w:sz w:val="22"/>
          <w:szCs w:val="22"/>
        </w:rPr>
        <w:t xml:space="preserve"> roku.</w:t>
      </w:r>
    </w:p>
    <w:p w14:paraId="09D26B29" w14:textId="77777777" w:rsidR="00A27CF4" w:rsidRDefault="00A27CF4" w:rsidP="00A27CF4">
      <w:pPr>
        <w:pStyle w:val="PreformattedText"/>
        <w:numPr>
          <w:ilvl w:val="0"/>
          <w:numId w:val="1"/>
        </w:numPr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lastRenderedPageBreak/>
        <w:t>projekty nie mogą naruszać dobrych obyczajów, powszechnie obowiązującego prawa, praw osób trzecich.</w:t>
      </w:r>
    </w:p>
    <w:p w14:paraId="6865B07A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 xml:space="preserve"> 3. W Konkursie nie mogą brać udziału projekty, które w całości lub w części były zgłaszane na inny konkurs, otrzymały nagrodę lub były publikowane w jakiejkolwiek postaci.</w:t>
      </w:r>
    </w:p>
    <w:p w14:paraId="20301515" w14:textId="77777777" w:rsidR="00A27CF4" w:rsidRDefault="00A27CF4" w:rsidP="00A27CF4">
      <w:pPr>
        <w:pStyle w:val="PreformattedText"/>
        <w:spacing w:line="360" w:lineRule="auto"/>
      </w:pPr>
    </w:p>
    <w:p w14:paraId="6FA59B85" w14:textId="77777777" w:rsidR="00A27CF4" w:rsidRDefault="00A27CF4" w:rsidP="00A27CF4">
      <w:pPr>
        <w:pStyle w:val="PreformattedText"/>
        <w:spacing w:line="360" w:lineRule="auto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§3</w:t>
      </w:r>
    </w:p>
    <w:p w14:paraId="3F4C35CD" w14:textId="77777777" w:rsidR="00A27CF4" w:rsidRDefault="00A27CF4" w:rsidP="00A27CF4">
      <w:pPr>
        <w:pStyle w:val="PreformattedText"/>
        <w:spacing w:line="360" w:lineRule="auto"/>
        <w:jc w:val="center"/>
      </w:pPr>
      <w:r>
        <w:rPr>
          <w:rFonts w:ascii="Calibri" w:hAnsi="Calibri"/>
          <w:b/>
          <w:bCs/>
          <w:color w:val="202124"/>
          <w:sz w:val="22"/>
          <w:szCs w:val="22"/>
        </w:rPr>
        <w:t>Ocena prac konkursowych</w:t>
      </w:r>
    </w:p>
    <w:p w14:paraId="69B8D64E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>1.</w:t>
      </w:r>
      <w:r w:rsidR="00B17A45">
        <w:rPr>
          <w:rFonts w:ascii="Calibri" w:hAnsi="Calibri"/>
          <w:bCs/>
          <w:color w:val="202124"/>
          <w:sz w:val="22"/>
          <w:szCs w:val="22"/>
        </w:rPr>
        <w:t xml:space="preserve"> </w:t>
      </w:r>
      <w:r>
        <w:rPr>
          <w:rFonts w:ascii="Calibri" w:hAnsi="Calibri"/>
          <w:bCs/>
          <w:color w:val="202124"/>
          <w:sz w:val="22"/>
          <w:szCs w:val="22"/>
        </w:rPr>
        <w:t>Jury konkursu dokona oceny prac konkursowych z uwzględnieniem następujących kryteriów:</w:t>
      </w:r>
    </w:p>
    <w:p w14:paraId="7302708F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 xml:space="preserve">             a) zgodność z regulaminem,</w:t>
      </w:r>
    </w:p>
    <w:p w14:paraId="3FA51250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 xml:space="preserve">             b) innowacyjność i oryginalność projektu,</w:t>
      </w:r>
    </w:p>
    <w:p w14:paraId="3ABC6459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 xml:space="preserve">             c) czytelność i funkcjonalność zaproponowanych rozwiązań,</w:t>
      </w:r>
    </w:p>
    <w:p w14:paraId="686289A4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 xml:space="preserve">             d) walory kompozycyjne i kolorystyczne.</w:t>
      </w:r>
    </w:p>
    <w:p w14:paraId="27473438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</w:rPr>
        <w:t>2.</w:t>
      </w:r>
      <w:r w:rsidR="00B17A45">
        <w:rPr>
          <w:rFonts w:ascii="Calibri" w:hAnsi="Calibri"/>
          <w:bCs/>
          <w:color w:val="202124"/>
          <w:sz w:val="22"/>
          <w:szCs w:val="22"/>
        </w:rPr>
        <w:t xml:space="preserve"> </w:t>
      </w:r>
      <w:r>
        <w:rPr>
          <w:rFonts w:ascii="Calibri" w:hAnsi="Calibri"/>
          <w:bCs/>
          <w:color w:val="202124"/>
          <w:sz w:val="22"/>
          <w:szCs w:val="22"/>
        </w:rPr>
        <w:t xml:space="preserve">W wyniku konkursu przeprowadzonego w każdej szkole partnerskiej zostaną wyłonione </w:t>
      </w:r>
      <w:r w:rsidR="0052328A">
        <w:rPr>
          <w:rFonts w:ascii="Calibri" w:hAnsi="Calibri"/>
          <w:bCs/>
          <w:sz w:val="22"/>
          <w:szCs w:val="22"/>
        </w:rPr>
        <w:t>3 najlepsze p</w:t>
      </w:r>
      <w:r>
        <w:rPr>
          <w:rFonts w:ascii="Calibri" w:hAnsi="Calibri"/>
          <w:bCs/>
          <w:sz w:val="22"/>
          <w:szCs w:val="22"/>
        </w:rPr>
        <w:t xml:space="preserve">race. </w:t>
      </w: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Autorzy najlepszych prac otrzymają nagrody rzeczowe.</w:t>
      </w:r>
    </w:p>
    <w:p w14:paraId="71AB0170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3. Trzy najlepsze prace konkursowe wezmą udział w finale konkursu, który będzie przeprowadzony internetowo, prace zostaną umieszczone na platformie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Twin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Space i zostanie podany link do głosowania.</w:t>
      </w:r>
    </w:p>
    <w:p w14:paraId="48630F43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4.</w:t>
      </w:r>
      <w:r w:rsidR="00B17A45"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Głosować mogą uczniowie szkół partnerskich.</w:t>
      </w:r>
    </w:p>
    <w:p w14:paraId="1B4D54A2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5. Wyniki konkursu zostaną opublikowane na stronie internetowej szkoły i platformie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eTwinnig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.</w:t>
      </w:r>
    </w:p>
    <w:p w14:paraId="00B495C9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6.</w:t>
      </w:r>
      <w:r w:rsidR="00B17A45"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Zwycięska praca zostanie oficjalnym logo projektu Erasmus+ „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Let`s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meet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at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our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European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adventure</w:t>
      </w:r>
      <w:proofErr w:type="spellEnd"/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” i będzie stosowana przez kraje partnerskie w czasie realizacji tego projektu.</w:t>
      </w:r>
    </w:p>
    <w:p w14:paraId="2AE2E5B6" w14:textId="77777777" w:rsidR="00A27CF4" w:rsidRDefault="00A27CF4" w:rsidP="00A27CF4">
      <w:pPr>
        <w:pStyle w:val="PreformattedText"/>
        <w:spacing w:line="360" w:lineRule="auto"/>
        <w:rPr>
          <w:shd w:val="clear" w:color="auto" w:fill="FFFFFF"/>
        </w:rPr>
      </w:pPr>
    </w:p>
    <w:p w14:paraId="5D93389B" w14:textId="77777777" w:rsidR="00A27CF4" w:rsidRDefault="00A27CF4" w:rsidP="00A27CF4">
      <w:pPr>
        <w:pStyle w:val="PreformattedText"/>
        <w:spacing w:line="360" w:lineRule="auto"/>
        <w:jc w:val="center"/>
      </w:pPr>
      <w:r>
        <w:rPr>
          <w:rFonts w:ascii="Calibri" w:hAnsi="Calibri"/>
          <w:b/>
          <w:bCs/>
          <w:color w:val="202124"/>
          <w:sz w:val="22"/>
          <w:szCs w:val="22"/>
          <w:shd w:val="clear" w:color="auto" w:fill="FFFFFF"/>
        </w:rPr>
        <w:t>§4</w:t>
      </w:r>
    </w:p>
    <w:p w14:paraId="73EF6E35" w14:textId="77777777" w:rsidR="00A27CF4" w:rsidRDefault="00A27CF4" w:rsidP="00A27CF4">
      <w:pPr>
        <w:pStyle w:val="PreformattedText"/>
        <w:spacing w:line="360" w:lineRule="auto"/>
        <w:jc w:val="center"/>
      </w:pPr>
      <w:r>
        <w:rPr>
          <w:rFonts w:ascii="Calibri" w:hAnsi="Calibri"/>
          <w:b/>
          <w:bCs/>
          <w:color w:val="202124"/>
          <w:sz w:val="22"/>
          <w:szCs w:val="22"/>
          <w:shd w:val="clear" w:color="auto" w:fill="FFFFFF"/>
        </w:rPr>
        <w:t>Postanowienia końcowe</w:t>
      </w:r>
    </w:p>
    <w:p w14:paraId="4363CBF5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1.</w:t>
      </w:r>
      <w:r w:rsidR="00B17A45"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Autor zwycięskiej pracy, przystępując do konkursu, wyraża zgodę na nieodpłatne przeniesienie na Organizatora konkursu całości praw majątkowych do projektu znaku graficznego logo i jego zastosowań. Przekazanie prac do udziału w konkursie traktowane jest jako równoczesne oświadczenie, że projekt nie narusza praw osób trzecich, w szczególności nie narusza ich majątkowych i osobistych praw autorskich.</w:t>
      </w:r>
    </w:p>
    <w:p w14:paraId="669454A3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2. Z chwilą ogłoszenia wyników konkursu na Organizatora przechodzą autorskie prawa majątkowe do zwycięskiej pracy, w tym do:</w:t>
      </w:r>
    </w:p>
    <w:p w14:paraId="637FDADD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            a) utrwalania w jakiejkolwiek formie na jakimkolwiek nośniku,</w:t>
      </w:r>
    </w:p>
    <w:p w14:paraId="3AFC2E78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            b) zwielokrotnienia jakąkolwiek techniką w tym: techniką drukarską, techniką cyfrową,</w:t>
      </w:r>
    </w:p>
    <w:p w14:paraId="778F97CB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                  techniką  zapisu komputerowego na wszystkich rodzajach nośników dostosowanych do</w:t>
      </w:r>
    </w:p>
    <w:p w14:paraId="5ABF3DA8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                  tej formy  zapisu.</w:t>
      </w:r>
    </w:p>
    <w:p w14:paraId="75AD3A0F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3. Po rozwiązaniu konkursu zgłoszone prace pozostają u Organizatora.</w:t>
      </w:r>
    </w:p>
    <w:p w14:paraId="11993E19" w14:textId="77777777" w:rsidR="00A27CF4" w:rsidRDefault="00A27CF4" w:rsidP="00A27CF4">
      <w:pPr>
        <w:pStyle w:val="PreformattedText"/>
        <w:spacing w:line="360" w:lineRule="auto"/>
      </w:pPr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 xml:space="preserve"> 4. We wszystkich kwestiach spornych decyduje Jury Konkursu</w:t>
      </w:r>
      <w:r w:rsidR="00B17A45"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.</w:t>
      </w:r>
    </w:p>
    <w:p w14:paraId="3EF0073E" w14:textId="77777777" w:rsidR="00A27CF4" w:rsidRDefault="00A27CF4" w:rsidP="00A27CF4">
      <w:r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5. Uczestnictwo w konkursie jest jednoznaczne z akceptacją niniejszego regulaminu</w:t>
      </w:r>
      <w:r w:rsidR="00B17A45">
        <w:rPr>
          <w:rFonts w:ascii="Calibri" w:hAnsi="Calibri"/>
          <w:bCs/>
          <w:color w:val="202124"/>
          <w:sz w:val="22"/>
          <w:szCs w:val="22"/>
          <w:shd w:val="clear" w:color="auto" w:fill="FFFFFF"/>
        </w:rPr>
        <w:t>.</w:t>
      </w:r>
    </w:p>
    <w:p w14:paraId="1952BE47" w14:textId="77777777" w:rsidR="00836082" w:rsidRDefault="00836082"/>
    <w:sectPr w:rsidR="00836082" w:rsidSect="00A27CF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0A47"/>
    <w:multiLevelType w:val="multilevel"/>
    <w:tmpl w:val="0044ABC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F4"/>
    <w:rsid w:val="000B6E97"/>
    <w:rsid w:val="00156C51"/>
    <w:rsid w:val="0052328A"/>
    <w:rsid w:val="00545636"/>
    <w:rsid w:val="00836082"/>
    <w:rsid w:val="00930B43"/>
    <w:rsid w:val="00A27CF4"/>
    <w:rsid w:val="00AA31B4"/>
    <w:rsid w:val="00B17A45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4F0F"/>
  <w15:docId w15:val="{E7034B41-A575-4F02-ABBA-46E351AA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7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A27CF4"/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6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123.partn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Dorota Piwowarska</cp:lastModifiedBy>
  <cp:revision>2</cp:revision>
  <cp:lastPrinted>2021-10-27T06:40:00Z</cp:lastPrinted>
  <dcterms:created xsi:type="dcterms:W3CDTF">2021-10-28T05:39:00Z</dcterms:created>
  <dcterms:modified xsi:type="dcterms:W3CDTF">2021-10-28T05:39:00Z</dcterms:modified>
</cp:coreProperties>
</file>